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DA" w:rsidRPr="005B3D19" w:rsidRDefault="00827DDA" w:rsidP="005B3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DDA" w:rsidRPr="005B3D19" w:rsidRDefault="00827DDA" w:rsidP="00045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DDA" w:rsidRPr="005B3D19" w:rsidRDefault="0014100B" w:rsidP="000451BC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QUICK GUIDE </w:t>
      </w:r>
      <w:r w:rsidR="00827DDA" w:rsidRPr="005B3D19">
        <w:rPr>
          <w:rFonts w:ascii="Times New Roman" w:hAnsi="Times New Roman" w:cs="Times New Roman"/>
          <w:b/>
          <w:sz w:val="24"/>
          <w:szCs w:val="24"/>
        </w:rPr>
        <w:t>FOR INCOMING ACADEMIC STAFF</w:t>
      </w:r>
    </w:p>
    <w:p w:rsidR="00345040" w:rsidRPr="005B3D19" w:rsidRDefault="00345040" w:rsidP="005B3D19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3B7" w:rsidRDefault="00827DDA" w:rsidP="005B3D19">
      <w:pPr>
        <w:pStyle w:val="ListeParagraf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D19">
        <w:rPr>
          <w:rFonts w:ascii="Times New Roman" w:hAnsi="Times New Roman" w:cs="Times New Roman"/>
          <w:b/>
          <w:sz w:val="24"/>
          <w:szCs w:val="24"/>
        </w:rPr>
        <w:t>ACCOMODATION:</w:t>
      </w:r>
      <w:r w:rsidR="00D21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3B7" w:rsidRDefault="002513B7" w:rsidP="002513B7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7DDA" w:rsidRPr="005B3D19" w:rsidRDefault="0014100B" w:rsidP="002513B7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Mevlana Exchange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accomodation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accomodation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27DDA" w:rsidRPr="005B3D19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7DDA" w:rsidRPr="005B3D19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3D19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5B3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  <w:u w:val="single"/>
        </w:rPr>
        <w:t>Guest</w:t>
      </w:r>
      <w:proofErr w:type="spellEnd"/>
      <w:r w:rsidRPr="005B3D19">
        <w:rPr>
          <w:rFonts w:ascii="Times New Roman" w:hAnsi="Times New Roman" w:cs="Times New Roman"/>
          <w:sz w:val="24"/>
          <w:szCs w:val="24"/>
          <w:u w:val="single"/>
        </w:rPr>
        <w:t xml:space="preserve"> House of </w:t>
      </w:r>
      <w:proofErr w:type="spellStart"/>
      <w:r w:rsidRPr="005B3D19">
        <w:rPr>
          <w:rFonts w:ascii="Times New Roman" w:hAnsi="Times New Roman" w:cs="Times New Roman"/>
          <w:sz w:val="24"/>
          <w:szCs w:val="24"/>
          <w:u w:val="single"/>
        </w:rPr>
        <w:t>Our</w:t>
      </w:r>
      <w:proofErr w:type="spellEnd"/>
      <w:r w:rsidRPr="005B3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  <w:u w:val="single"/>
        </w:rPr>
        <w:t>Unıversıty</w:t>
      </w:r>
      <w:proofErr w:type="spellEnd"/>
      <w:r w:rsidRPr="005B3D19">
        <w:rPr>
          <w:rFonts w:ascii="Times New Roman" w:hAnsi="Times New Roman" w:cs="Times New Roman"/>
          <w:sz w:val="24"/>
          <w:szCs w:val="24"/>
          <w:u w:val="single"/>
        </w:rPr>
        <w:t xml:space="preserve"> ( </w:t>
      </w:r>
      <w:proofErr w:type="spellStart"/>
      <w:r w:rsidRPr="005B3D19">
        <w:rPr>
          <w:rFonts w:ascii="Times New Roman" w:hAnsi="Times New Roman" w:cs="Times New Roman"/>
          <w:sz w:val="24"/>
          <w:szCs w:val="24"/>
          <w:u w:val="single"/>
        </w:rPr>
        <w:t>In</w:t>
      </w:r>
      <w:proofErr w:type="spellEnd"/>
      <w:r w:rsidRPr="005B3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100B">
        <w:rPr>
          <w:rFonts w:ascii="Times New Roman" w:hAnsi="Times New Roman" w:cs="Times New Roman"/>
          <w:sz w:val="24"/>
          <w:szCs w:val="24"/>
          <w:u w:val="single"/>
        </w:rPr>
        <w:t>Ci</w:t>
      </w:r>
      <w:r w:rsidRPr="005B3D19">
        <w:rPr>
          <w:rFonts w:ascii="Times New Roman" w:hAnsi="Times New Roman" w:cs="Times New Roman"/>
          <w:sz w:val="24"/>
          <w:szCs w:val="24"/>
          <w:u w:val="single"/>
        </w:rPr>
        <w:t>ty Center</w:t>
      </w:r>
      <w:r w:rsidR="0014100B">
        <w:rPr>
          <w:rFonts w:ascii="Times New Roman" w:hAnsi="Times New Roman" w:cs="Times New Roman"/>
          <w:sz w:val="24"/>
          <w:szCs w:val="24"/>
          <w:u w:val="single"/>
        </w:rPr>
        <w:t xml:space="preserve">, 10 km </w:t>
      </w:r>
      <w:proofErr w:type="spellStart"/>
      <w:r w:rsidR="0014100B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spellEnd"/>
      <w:r w:rsidR="0014100B">
        <w:rPr>
          <w:rFonts w:ascii="Times New Roman" w:hAnsi="Times New Roman" w:cs="Times New Roman"/>
          <w:sz w:val="24"/>
          <w:szCs w:val="24"/>
          <w:u w:val="single"/>
        </w:rPr>
        <w:t xml:space="preserve"> SDU </w:t>
      </w:r>
      <w:proofErr w:type="spellStart"/>
      <w:r w:rsidR="0014100B">
        <w:rPr>
          <w:rFonts w:ascii="Times New Roman" w:hAnsi="Times New Roman" w:cs="Times New Roman"/>
          <w:sz w:val="24"/>
          <w:szCs w:val="24"/>
          <w:u w:val="single"/>
        </w:rPr>
        <w:t>Campus</w:t>
      </w:r>
      <w:proofErr w:type="spellEnd"/>
      <w:r w:rsidRPr="005B3D1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27DDA" w:rsidRPr="005B3D19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D19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="0014100B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B3D19">
          <w:rPr>
            <w:rStyle w:val="Kpr"/>
            <w:rFonts w:ascii="Times New Roman" w:hAnsi="Times New Roman" w:cs="Times New Roman"/>
            <w:sz w:val="24"/>
            <w:szCs w:val="24"/>
          </w:rPr>
          <w:t>http://www.sdukonukevi.com/</w:t>
        </w:r>
      </w:hyperlink>
    </w:p>
    <w:p w:rsidR="00827DDA" w:rsidRPr="005B3D19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D19">
        <w:rPr>
          <w:rFonts w:ascii="Times New Roman" w:hAnsi="Times New Roman" w:cs="Times New Roman"/>
          <w:sz w:val="24"/>
          <w:szCs w:val="24"/>
        </w:rPr>
        <w:t>Phone: 00</w:t>
      </w:r>
      <w:r w:rsidR="0014100B">
        <w:rPr>
          <w:rFonts w:ascii="Times New Roman" w:hAnsi="Times New Roman" w:cs="Times New Roman"/>
          <w:sz w:val="24"/>
          <w:szCs w:val="24"/>
        </w:rPr>
        <w:t xml:space="preserve"> </w:t>
      </w:r>
      <w:r w:rsidRPr="005B3D19">
        <w:rPr>
          <w:rFonts w:ascii="Times New Roman" w:hAnsi="Times New Roman" w:cs="Times New Roman"/>
          <w:sz w:val="24"/>
          <w:szCs w:val="24"/>
        </w:rPr>
        <w:t>90 (246) 223 67 60 – 223 44 80</w:t>
      </w:r>
    </w:p>
    <w:p w:rsidR="00827DDA" w:rsidRPr="005B3D19" w:rsidRDefault="00345040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DA" w:rsidRPr="005B3D19" w:rsidRDefault="0007742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Ci</w:t>
      </w:r>
      <w:r w:rsidR="0014100B">
        <w:rPr>
          <w:rFonts w:ascii="Times New Roman" w:hAnsi="Times New Roman" w:cs="Times New Roman"/>
          <w:sz w:val="24"/>
          <w:szCs w:val="24"/>
          <w:u w:val="single"/>
        </w:rPr>
        <w:t>ftci</w:t>
      </w:r>
      <w:proofErr w:type="spellEnd"/>
      <w:r w:rsidR="001410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4100B">
        <w:rPr>
          <w:rFonts w:ascii="Times New Roman" w:hAnsi="Times New Roman" w:cs="Times New Roman"/>
          <w:sz w:val="24"/>
          <w:szCs w:val="24"/>
          <w:u w:val="single"/>
        </w:rPr>
        <w:t>Egitim</w:t>
      </w:r>
      <w:proofErr w:type="spellEnd"/>
      <w:r w:rsidR="0014100B">
        <w:rPr>
          <w:rFonts w:ascii="Times New Roman" w:hAnsi="Times New Roman" w:cs="Times New Roman"/>
          <w:sz w:val="24"/>
          <w:szCs w:val="24"/>
          <w:u w:val="single"/>
        </w:rPr>
        <w:t xml:space="preserve"> Merkezi ( </w:t>
      </w:r>
      <w:proofErr w:type="spellStart"/>
      <w:r w:rsidR="0014100B">
        <w:rPr>
          <w:rFonts w:ascii="Times New Roman" w:hAnsi="Times New Roman" w:cs="Times New Roman"/>
          <w:sz w:val="24"/>
          <w:szCs w:val="24"/>
          <w:u w:val="single"/>
        </w:rPr>
        <w:t>In</w:t>
      </w:r>
      <w:proofErr w:type="spellEnd"/>
      <w:r w:rsidR="001410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27DDA" w:rsidRPr="005B3D19">
        <w:rPr>
          <w:rFonts w:ascii="Times New Roman" w:hAnsi="Times New Roman" w:cs="Times New Roman"/>
          <w:sz w:val="24"/>
          <w:szCs w:val="24"/>
          <w:u w:val="single"/>
        </w:rPr>
        <w:t>University</w:t>
      </w:r>
      <w:proofErr w:type="spellEnd"/>
      <w:r w:rsidR="00827DDA" w:rsidRPr="005B3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27DDA" w:rsidRPr="005B3D19">
        <w:rPr>
          <w:rFonts w:ascii="Times New Roman" w:hAnsi="Times New Roman" w:cs="Times New Roman"/>
          <w:sz w:val="24"/>
          <w:szCs w:val="24"/>
          <w:u w:val="single"/>
        </w:rPr>
        <w:t>Campus</w:t>
      </w:r>
      <w:proofErr w:type="spellEnd"/>
      <w:r w:rsidR="00827DDA" w:rsidRPr="005B3D1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27DDA" w:rsidRPr="005B3D19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D19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="0014100B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B3D19">
          <w:rPr>
            <w:rStyle w:val="Kpr"/>
            <w:rFonts w:ascii="Times New Roman" w:hAnsi="Times New Roman" w:cs="Times New Roman"/>
            <w:sz w:val="24"/>
            <w:szCs w:val="24"/>
          </w:rPr>
          <w:t>http://sempozyum</w:t>
        </w:r>
      </w:hyperlink>
      <w:r w:rsidRPr="005B3D19">
        <w:rPr>
          <w:rFonts w:ascii="Times New Roman" w:hAnsi="Times New Roman" w:cs="Times New Roman"/>
          <w:sz w:val="24"/>
          <w:szCs w:val="24"/>
        </w:rPr>
        <w:t xml:space="preserve"> .sdu.edu.tr/zm14/konaklama-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yeri.php</w:t>
      </w:r>
      <w:proofErr w:type="spellEnd"/>
    </w:p>
    <w:p w:rsidR="00827DDA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D19">
        <w:rPr>
          <w:rFonts w:ascii="Times New Roman" w:hAnsi="Times New Roman" w:cs="Times New Roman"/>
          <w:sz w:val="24"/>
          <w:szCs w:val="24"/>
        </w:rPr>
        <w:t>Phone: 00</w:t>
      </w:r>
      <w:r w:rsidR="0014100B">
        <w:rPr>
          <w:rFonts w:ascii="Times New Roman" w:hAnsi="Times New Roman" w:cs="Times New Roman"/>
          <w:sz w:val="24"/>
          <w:szCs w:val="24"/>
        </w:rPr>
        <w:t xml:space="preserve"> </w:t>
      </w:r>
      <w:r w:rsidRPr="005B3D19">
        <w:rPr>
          <w:rFonts w:ascii="Times New Roman" w:hAnsi="Times New Roman" w:cs="Times New Roman"/>
          <w:sz w:val="24"/>
          <w:szCs w:val="24"/>
        </w:rPr>
        <w:t xml:space="preserve">90 (246) 211 46 90 – 211 46 91 </w:t>
      </w:r>
    </w:p>
    <w:p w:rsidR="00C815B6" w:rsidRDefault="00C815B6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15B6" w:rsidRDefault="00C815B6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15B6" w:rsidRDefault="00C815B6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15B6" w:rsidRPr="00C815B6" w:rsidRDefault="00C815B6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5B6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center</w:t>
      </w:r>
      <w:proofErr w:type="spellEnd"/>
    </w:p>
    <w:p w:rsidR="00C815B6" w:rsidRPr="00C815B6" w:rsidRDefault="00C815B6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5B6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>: 60 TL (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>)</w:t>
      </w:r>
    </w:p>
    <w:p w:rsidR="00C815B6" w:rsidRPr="00C815B6" w:rsidRDefault="00C815B6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5B6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>: 100 TL (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>)</w:t>
      </w:r>
    </w:p>
    <w:p w:rsidR="00C815B6" w:rsidRPr="00C815B6" w:rsidRDefault="00C815B6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15B6" w:rsidRPr="00C815B6" w:rsidRDefault="00C815B6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5B6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campus</w:t>
      </w:r>
      <w:proofErr w:type="spellEnd"/>
    </w:p>
    <w:p w:rsidR="00C815B6" w:rsidRPr="00C815B6" w:rsidRDefault="00C815B6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5B6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>: 50 TL (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>)</w:t>
      </w:r>
    </w:p>
    <w:p w:rsidR="00C815B6" w:rsidRPr="005B3D19" w:rsidRDefault="00C815B6" w:rsidP="00C815B6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5B6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: 90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B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815B6">
        <w:rPr>
          <w:rFonts w:ascii="Times New Roman" w:hAnsi="Times New Roman" w:cs="Times New Roman"/>
          <w:sz w:val="24"/>
          <w:szCs w:val="24"/>
        </w:rPr>
        <w:t>)</w:t>
      </w:r>
    </w:p>
    <w:p w:rsidR="00827DDA" w:rsidRPr="005B3D19" w:rsidRDefault="00827DD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7DDA" w:rsidRDefault="00827DDA" w:rsidP="005B3D19">
      <w:pPr>
        <w:pStyle w:val="ListeParagraf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19">
        <w:rPr>
          <w:rFonts w:ascii="Times New Roman" w:hAnsi="Times New Roman" w:cs="Times New Roman"/>
          <w:b/>
          <w:sz w:val="24"/>
          <w:szCs w:val="24"/>
        </w:rPr>
        <w:t xml:space="preserve">PAYMENT: </w:t>
      </w:r>
    </w:p>
    <w:p w:rsidR="0014100B" w:rsidRPr="005B3D19" w:rsidRDefault="0014100B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6"/>
        <w:gridCol w:w="4282"/>
      </w:tblGrid>
      <w:tr w:rsidR="009508F0" w:rsidRPr="005B3D19" w:rsidTr="007B1913">
        <w:tc>
          <w:tcPr>
            <w:tcW w:w="8568" w:type="dxa"/>
            <w:gridSpan w:val="2"/>
          </w:tcPr>
          <w:p w:rsidR="009508F0" w:rsidRPr="005B3D19" w:rsidRDefault="009508F0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Daily </w:t>
            </w:r>
            <w:proofErr w:type="spellStart"/>
            <w:r w:rsidRPr="005B3D19">
              <w:rPr>
                <w:rFonts w:ascii="Times New Roman" w:hAnsi="Times New Roman" w:cs="Times New Roman"/>
                <w:b/>
                <w:sz w:val="24"/>
                <w:szCs w:val="24"/>
              </w:rPr>
              <w:t>Wage</w:t>
            </w:r>
            <w:proofErr w:type="spellEnd"/>
          </w:p>
        </w:tc>
      </w:tr>
      <w:tr w:rsidR="009508F0" w:rsidRPr="005B3D19" w:rsidTr="009508F0">
        <w:tc>
          <w:tcPr>
            <w:tcW w:w="4286" w:type="dxa"/>
          </w:tcPr>
          <w:p w:rsidR="009508F0" w:rsidRPr="005B3D19" w:rsidRDefault="009508F0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19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spellEnd"/>
            <w:r w:rsidR="00077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742A"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  <w:proofErr w:type="spellEnd"/>
            <w:r w:rsidR="0007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42A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spellEnd"/>
            <w:r w:rsidR="00077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742A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proofErr w:type="spellEnd"/>
            <w:r w:rsidR="0007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42A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spellEnd"/>
          </w:p>
        </w:tc>
        <w:tc>
          <w:tcPr>
            <w:tcW w:w="4282" w:type="dxa"/>
          </w:tcPr>
          <w:p w:rsidR="009508F0" w:rsidRPr="005B3D19" w:rsidRDefault="009508F0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9">
              <w:rPr>
                <w:rFonts w:ascii="Times New Roman" w:hAnsi="Times New Roman" w:cs="Times New Roman"/>
                <w:sz w:val="24"/>
                <w:szCs w:val="24"/>
              </w:rPr>
              <w:t>50,00 TL</w:t>
            </w:r>
          </w:p>
        </w:tc>
      </w:tr>
      <w:tr w:rsidR="009508F0" w:rsidRPr="005B3D19" w:rsidTr="009508F0">
        <w:tc>
          <w:tcPr>
            <w:tcW w:w="4286" w:type="dxa"/>
          </w:tcPr>
          <w:p w:rsidR="009508F0" w:rsidRPr="005B3D19" w:rsidRDefault="0007742A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4282" w:type="dxa"/>
          </w:tcPr>
          <w:p w:rsidR="009508F0" w:rsidRPr="005B3D19" w:rsidRDefault="0007742A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TL</w:t>
            </w:r>
          </w:p>
        </w:tc>
      </w:tr>
      <w:tr w:rsidR="009508F0" w:rsidRPr="005B3D19" w:rsidTr="009508F0">
        <w:tc>
          <w:tcPr>
            <w:tcW w:w="4286" w:type="dxa"/>
          </w:tcPr>
          <w:p w:rsidR="009508F0" w:rsidRPr="005B3D19" w:rsidRDefault="009508F0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19">
              <w:rPr>
                <w:rFonts w:ascii="Times New Roman" w:hAnsi="Times New Roman" w:cs="Times New Roman"/>
                <w:sz w:val="24"/>
                <w:szCs w:val="24"/>
              </w:rPr>
              <w:t xml:space="preserve">Travel </w:t>
            </w:r>
            <w:proofErr w:type="spellStart"/>
            <w:r w:rsidRPr="005B3D19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  <w:proofErr w:type="spellEnd"/>
            <w:r w:rsidR="001410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100B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="0014100B">
              <w:rPr>
                <w:rFonts w:ascii="Times New Roman" w:hAnsi="Times New Roman" w:cs="Times New Roman"/>
                <w:sz w:val="24"/>
                <w:szCs w:val="24"/>
              </w:rPr>
              <w:t xml:space="preserve"> not </w:t>
            </w:r>
            <w:proofErr w:type="spellStart"/>
            <w:r w:rsidR="0014100B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proofErr w:type="spellEnd"/>
            <w:r w:rsidR="0014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00B">
              <w:rPr>
                <w:rFonts w:ascii="Times New Roman" w:hAnsi="Times New Roman" w:cs="Times New Roman"/>
                <w:sz w:val="24"/>
                <w:szCs w:val="24"/>
              </w:rPr>
              <w:t>taxi</w:t>
            </w:r>
            <w:proofErr w:type="spellEnd"/>
            <w:r w:rsidR="0014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00B">
              <w:rPr>
                <w:rFonts w:ascii="Times New Roman" w:hAnsi="Times New Roman" w:cs="Times New Roman"/>
                <w:sz w:val="24"/>
                <w:szCs w:val="24"/>
              </w:rPr>
              <w:t>expences</w:t>
            </w:r>
            <w:proofErr w:type="spellEnd"/>
            <w:r w:rsidR="0014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2" w:type="dxa"/>
          </w:tcPr>
          <w:p w:rsidR="009508F0" w:rsidRPr="005B3D19" w:rsidRDefault="0007742A" w:rsidP="005B3D19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  <w:r w:rsidR="009508F0" w:rsidRPr="005B3D19">
              <w:rPr>
                <w:rFonts w:ascii="Times New Roman" w:hAnsi="Times New Roman" w:cs="Times New Roman"/>
                <w:sz w:val="24"/>
                <w:szCs w:val="24"/>
              </w:rPr>
              <w:t xml:space="preserve">TL </w:t>
            </w:r>
            <w:proofErr w:type="spellStart"/>
            <w:r w:rsidR="009508F0" w:rsidRPr="005B3D19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proofErr w:type="spellEnd"/>
            <w:r w:rsidR="009508F0" w:rsidRPr="005B3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76BA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  <w:proofErr w:type="spellEnd"/>
            <w:r w:rsidR="006F7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76BA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proofErr w:type="spellEnd"/>
            <w:r w:rsidR="006F7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08F0" w:rsidRDefault="006F76BA" w:rsidP="0014100B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3000TLmaximum</w:t>
            </w:r>
            <w:r w:rsidR="009508F0" w:rsidRPr="005B3D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7742A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  <w:r w:rsidR="00077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742A">
              <w:rPr>
                <w:rFonts w:ascii="Times New Roman" w:hAnsi="Times New Roman" w:cs="Times New Roman"/>
                <w:sz w:val="24"/>
                <w:szCs w:val="24"/>
              </w:rPr>
              <w:t>Kyrgyzstan</w:t>
            </w:r>
            <w:proofErr w:type="spellEnd"/>
            <w:r w:rsidR="009508F0" w:rsidRPr="005B3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6BA" w:rsidRPr="005B3D19" w:rsidRDefault="006F76BA" w:rsidP="0014100B">
            <w:pPr>
              <w:pStyle w:val="ListeParagraf"/>
              <w:tabs>
                <w:tab w:val="left" w:pos="11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2250TL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zerbaijan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Bosnia-H</w:t>
            </w: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erzegovina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eorgia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508F0" w:rsidRDefault="009508F0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76BA" w:rsidRDefault="006F76B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Mevlana Exchange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Daily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6BA" w:rsidRPr="005B3D19" w:rsidRDefault="006F76BA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00B" w:rsidRPr="0014100B" w:rsidRDefault="00D216AC" w:rsidP="0014100B">
      <w:pPr>
        <w:pStyle w:val="ListeParagraf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HOW TO GET TO SDU</w:t>
      </w:r>
      <w:r w:rsidR="006F34DF">
        <w:rPr>
          <w:rFonts w:ascii="Times New Roman" w:hAnsi="Times New Roman" w:cs="Times New Roman"/>
          <w:b/>
          <w:sz w:val="24"/>
          <w:szCs w:val="24"/>
        </w:rPr>
        <w:t xml:space="preserve"> AND ISPARTA CITY CENTER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00B" w:rsidRDefault="0014100B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76BA" w:rsidRDefault="0014100B" w:rsidP="006F34DF">
      <w:pPr>
        <w:pStyle w:val="ListeParagraf"/>
        <w:numPr>
          <w:ilvl w:val="0"/>
          <w:numId w:val="6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From</w:t>
      </w:r>
      <w:proofErr w:type="spellEnd"/>
      <w:r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Isparta S. Demirel </w:t>
      </w: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Airport</w:t>
      </w:r>
      <w:proofErr w:type="spellEnd"/>
      <w:r w:rsidR="007462FC"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62FC" w:rsidRPr="006F76BA"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spellEnd"/>
      <w:r w:rsidR="007462FC"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City </w:t>
      </w:r>
      <w:proofErr w:type="spellStart"/>
      <w:r w:rsidR="007462FC" w:rsidRPr="006F76BA">
        <w:rPr>
          <w:rFonts w:ascii="Times New Roman" w:hAnsi="Times New Roman" w:cs="Times New Roman"/>
          <w:b/>
          <w:i/>
          <w:sz w:val="24"/>
          <w:szCs w:val="24"/>
        </w:rPr>
        <w:t>Centre</w:t>
      </w:r>
      <w:proofErr w:type="spellEnd"/>
      <w:r w:rsidRPr="006F76B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F76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shuttle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busses</w:t>
      </w:r>
      <w:proofErr w:type="spellEnd"/>
      <w:r w:rsidR="0050526F" w:rsidRPr="006F76BA">
        <w:rPr>
          <w:rFonts w:ascii="Times New Roman" w:hAnsi="Times New Roman" w:cs="Times New Roman"/>
          <w:sz w:val="24"/>
          <w:szCs w:val="24"/>
        </w:rPr>
        <w:t xml:space="preserve"> ( 2 TL)</w:t>
      </w:r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transpor</w:t>
      </w:r>
      <w:r w:rsidR="009B3172" w:rsidRPr="006F76BA">
        <w:rPr>
          <w:rFonts w:ascii="Times New Roman" w:hAnsi="Times New Roman" w:cs="Times New Roman"/>
          <w:sz w:val="24"/>
          <w:szCs w:val="24"/>
        </w:rPr>
        <w:t>tation</w:t>
      </w:r>
      <w:proofErr w:type="spellEnd"/>
      <w:r w:rsidR="009B3172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 w:rsidRPr="006F76B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9B3172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 w:rsidRPr="006F76BA">
        <w:rPr>
          <w:rFonts w:ascii="Times New Roman" w:hAnsi="Times New Roman" w:cs="Times New Roman"/>
          <w:sz w:val="24"/>
          <w:szCs w:val="24"/>
        </w:rPr>
        <w:t>air</w:t>
      </w:r>
      <w:r w:rsidRPr="006F76BA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- SDU-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>.</w:t>
      </w:r>
      <w:r w:rsidR="00F27235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F27235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27235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F27235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27235" w:rsidRPr="006F76B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F27235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F27235" w:rsidRPr="006F76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taxi</w:t>
      </w:r>
      <w:proofErr w:type="spellEnd"/>
      <w:r w:rsidR="00F27235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27235" w:rsidRPr="006F76BA">
        <w:rPr>
          <w:rFonts w:ascii="Times New Roman" w:hAnsi="Times New Roman" w:cs="Times New Roman"/>
          <w:sz w:val="24"/>
          <w:szCs w:val="24"/>
        </w:rPr>
        <w:t xml:space="preserve"> SDU, it </w:t>
      </w:r>
      <w:proofErr w:type="spellStart"/>
      <w:r w:rsidR="00F27235" w:rsidRPr="006F76BA">
        <w:rPr>
          <w:rFonts w:ascii="Times New Roman" w:hAnsi="Times New Roman" w:cs="Times New Roman"/>
          <w:sz w:val="24"/>
          <w:szCs w:val="24"/>
        </w:rPr>
        <w:t>wil</w:t>
      </w:r>
      <w:r w:rsidR="0050526F" w:rsidRPr="006F76B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0526F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6F" w:rsidRPr="006F76BA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50526F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6F" w:rsidRPr="006F76BA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50526F" w:rsidRPr="006F76BA">
        <w:rPr>
          <w:rFonts w:ascii="Times New Roman" w:hAnsi="Times New Roman" w:cs="Times New Roman"/>
          <w:sz w:val="24"/>
          <w:szCs w:val="24"/>
        </w:rPr>
        <w:t xml:space="preserve"> 100</w:t>
      </w:r>
      <w:r w:rsidR="007462FC" w:rsidRPr="006F76BA">
        <w:rPr>
          <w:rFonts w:ascii="Times New Roman" w:hAnsi="Times New Roman" w:cs="Times New Roman"/>
          <w:sz w:val="24"/>
          <w:szCs w:val="24"/>
        </w:rPr>
        <w:t xml:space="preserve"> TL</w:t>
      </w:r>
      <w:r w:rsidR="006F76BA">
        <w:rPr>
          <w:rFonts w:ascii="Times New Roman" w:hAnsi="Times New Roman" w:cs="Times New Roman"/>
          <w:sz w:val="24"/>
          <w:szCs w:val="24"/>
        </w:rPr>
        <w:t>.</w:t>
      </w:r>
      <w:r w:rsidR="007462FC" w:rsidRPr="006F7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78C" w:rsidRPr="006F76BA" w:rsidRDefault="00EB178C" w:rsidP="006F34DF">
      <w:pPr>
        <w:pStyle w:val="ListeParagraf"/>
        <w:numPr>
          <w:ilvl w:val="0"/>
          <w:numId w:val="6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From</w:t>
      </w:r>
      <w:proofErr w:type="spellEnd"/>
      <w:r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Isparta </w:t>
      </w: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Bus</w:t>
      </w:r>
      <w:proofErr w:type="spellEnd"/>
      <w:r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Station </w:t>
      </w: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spellEnd"/>
      <w:r w:rsidRPr="006F76BA">
        <w:rPr>
          <w:rFonts w:ascii="Times New Roman" w:hAnsi="Times New Roman" w:cs="Times New Roman"/>
          <w:b/>
          <w:i/>
          <w:sz w:val="24"/>
          <w:szCs w:val="24"/>
        </w:rPr>
        <w:t xml:space="preserve"> City </w:t>
      </w:r>
      <w:proofErr w:type="spellStart"/>
      <w:r w:rsidRPr="006F76BA">
        <w:rPr>
          <w:rFonts w:ascii="Times New Roman" w:hAnsi="Times New Roman" w:cs="Times New Roman"/>
          <w:b/>
          <w:i/>
          <w:sz w:val="24"/>
          <w:szCs w:val="24"/>
        </w:rPr>
        <w:t>Centre</w:t>
      </w:r>
      <w:proofErr w:type="spellEnd"/>
      <w:r w:rsidRPr="006F76BA">
        <w:rPr>
          <w:rFonts w:ascii="Times New Roman" w:hAnsi="Times New Roman" w:cs="Times New Roman"/>
          <w:i/>
          <w:sz w:val="24"/>
          <w:szCs w:val="24"/>
        </w:rPr>
        <w:t>:</w:t>
      </w:r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firms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7462FC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 w:rsidRPr="006F76BA">
        <w:rPr>
          <w:rFonts w:ascii="Times New Roman" w:hAnsi="Times New Roman" w:cs="Times New Roman"/>
          <w:sz w:val="24"/>
          <w:szCs w:val="24"/>
        </w:rPr>
        <w:t>shuttle</w:t>
      </w:r>
      <w:proofErr w:type="spellEnd"/>
      <w:r w:rsidR="007462FC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 w:rsidRPr="006F76BA">
        <w:rPr>
          <w:rFonts w:ascii="Times New Roman" w:hAnsi="Times New Roman" w:cs="Times New Roman"/>
          <w:sz w:val="24"/>
          <w:szCs w:val="24"/>
        </w:rPr>
        <w:t>busses</w:t>
      </w:r>
      <w:proofErr w:type="spellEnd"/>
      <w:r w:rsidR="006F34DF" w:rsidRPr="006F7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6F34DF" w:rsidRPr="006F76BA">
        <w:rPr>
          <w:rFonts w:ascii="Times New Roman" w:hAnsi="Times New Roman" w:cs="Times New Roman"/>
          <w:sz w:val="24"/>
          <w:szCs w:val="24"/>
        </w:rPr>
        <w:t>,</w:t>
      </w:r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taxi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BA">
        <w:rPr>
          <w:rFonts w:ascii="Times New Roman" w:hAnsi="Times New Roman" w:cs="Times New Roman"/>
          <w:sz w:val="24"/>
          <w:szCs w:val="24"/>
        </w:rPr>
        <w:t>cit</w:t>
      </w:r>
      <w:r w:rsidR="0050526F" w:rsidRPr="006F76B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50526F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6F" w:rsidRPr="006F76BA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50526F" w:rsidRPr="006F76BA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="0050526F" w:rsidRPr="006F76B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0526F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6F" w:rsidRPr="006F76BA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50526F" w:rsidRP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6F" w:rsidRPr="006F76BA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50526F" w:rsidRPr="006F76BA">
        <w:rPr>
          <w:rFonts w:ascii="Times New Roman" w:hAnsi="Times New Roman" w:cs="Times New Roman"/>
          <w:sz w:val="24"/>
          <w:szCs w:val="24"/>
        </w:rPr>
        <w:t xml:space="preserve"> 25</w:t>
      </w:r>
      <w:r w:rsidR="006F76BA">
        <w:rPr>
          <w:rFonts w:ascii="Times New Roman" w:hAnsi="Times New Roman" w:cs="Times New Roman"/>
          <w:sz w:val="24"/>
          <w:szCs w:val="24"/>
        </w:rPr>
        <w:t xml:space="preserve"> TL.</w:t>
      </w:r>
    </w:p>
    <w:p w:rsidR="00EB178C" w:rsidRPr="009B3172" w:rsidRDefault="00EB178C" w:rsidP="009B3172">
      <w:pPr>
        <w:pStyle w:val="ListeParagraf"/>
        <w:numPr>
          <w:ilvl w:val="0"/>
          <w:numId w:val="6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From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Isparta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Bus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Station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SDU:</w:t>
      </w:r>
      <w:r w:rsidRPr="00EB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S</w:t>
      </w:r>
      <w:r w:rsidR="006C010A">
        <w:rPr>
          <w:rFonts w:ascii="Times New Roman" w:hAnsi="Times New Roman" w:cs="Times New Roman"/>
          <w:sz w:val="24"/>
          <w:szCs w:val="24"/>
        </w:rPr>
        <w:t>ome</w:t>
      </w:r>
      <w:proofErr w:type="spellEnd"/>
      <w:r w:rsidR="006C010A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busses</w:t>
      </w:r>
      <w:proofErr w:type="spellEnd"/>
      <w:r w:rsidR="005052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526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50526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0526F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50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6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50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6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50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6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0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6F">
        <w:rPr>
          <w:rFonts w:ascii="Times New Roman" w:hAnsi="Times New Roman" w:cs="Times New Roman"/>
          <w:sz w:val="24"/>
          <w:szCs w:val="24"/>
        </w:rPr>
        <w:t>I</w:t>
      </w:r>
      <w:r w:rsidR="007462FC">
        <w:rPr>
          <w:rFonts w:ascii="Times New Roman" w:hAnsi="Times New Roman" w:cs="Times New Roman"/>
          <w:sz w:val="24"/>
          <w:szCs w:val="24"/>
        </w:rPr>
        <w:t>zmir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SDU.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r w:rsidR="006C010A"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SDU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Unfortunaltely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 w:rsidRPr="0014100B">
        <w:rPr>
          <w:rFonts w:ascii="Times New Roman" w:hAnsi="Times New Roman" w:cs="Times New Roman"/>
          <w:sz w:val="24"/>
          <w:szCs w:val="24"/>
        </w:rPr>
        <w:t>shuttle</w:t>
      </w:r>
      <w:proofErr w:type="spellEnd"/>
      <w:r w:rsidR="007462FC" w:rsidRPr="0014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 w:rsidRPr="0014100B">
        <w:rPr>
          <w:rFonts w:ascii="Times New Roman" w:hAnsi="Times New Roman" w:cs="Times New Roman"/>
          <w:sz w:val="24"/>
          <w:szCs w:val="24"/>
        </w:rPr>
        <w:t>busses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SDU.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SDU.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stop</w:t>
      </w:r>
      <w:r w:rsidR="009B317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Isparta </w:t>
      </w:r>
      <w:proofErr w:type="spellStart"/>
      <w:r w:rsidR="007462FC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7462FC">
        <w:rPr>
          <w:rFonts w:ascii="Times New Roman" w:hAnsi="Times New Roman" w:cs="Times New Roman"/>
          <w:sz w:val="24"/>
          <w:szCs w:val="24"/>
        </w:rPr>
        <w:t xml:space="preserve"> Station.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stops</w:t>
      </w:r>
      <w:proofErr w:type="spellEnd"/>
      <w:r w:rsid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a</w:t>
      </w:r>
      <w:r w:rsidR="009B3172" w:rsidRPr="009B3172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9B3172" w:rsidRPr="009B3172">
        <w:rPr>
          <w:rFonts w:ascii="Times New Roman" w:hAnsi="Times New Roman" w:cs="Times New Roman"/>
          <w:sz w:val="24"/>
          <w:szCs w:val="24"/>
        </w:rPr>
        <w:t xml:space="preserve"> in</w:t>
      </w:r>
      <w:r w:rsidR="007462FC" w:rsidRP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C" w:rsidRPr="009B31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62FC" w:rsidRPr="009B3172">
        <w:rPr>
          <w:rFonts w:ascii="Times New Roman" w:hAnsi="Times New Roman" w:cs="Times New Roman"/>
          <w:sz w:val="24"/>
          <w:szCs w:val="24"/>
        </w:rPr>
        <w:t xml:space="preserve"> </w:t>
      </w:r>
      <w:r w:rsidR="009B3172">
        <w:rPr>
          <w:rFonts w:ascii="Times New Roman" w:hAnsi="Times New Roman" w:cs="Times New Roman"/>
          <w:sz w:val="24"/>
          <w:szCs w:val="24"/>
        </w:rPr>
        <w:t xml:space="preserve">Isparta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9B3172">
        <w:rPr>
          <w:rFonts w:ascii="Times New Roman" w:hAnsi="Times New Roman" w:cs="Times New Roman"/>
          <w:sz w:val="24"/>
          <w:szCs w:val="24"/>
        </w:rPr>
        <w:t xml:space="preserve"> S</w:t>
      </w:r>
      <w:r w:rsidR="007462FC" w:rsidRPr="009B3172">
        <w:rPr>
          <w:rFonts w:ascii="Times New Roman" w:hAnsi="Times New Roman" w:cs="Times New Roman"/>
          <w:sz w:val="24"/>
          <w:szCs w:val="24"/>
        </w:rPr>
        <w:t xml:space="preserve">tation. </w:t>
      </w:r>
      <w:proofErr w:type="spellStart"/>
      <w:r w:rsidRPr="009B317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17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17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17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317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9B317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17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B31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172">
        <w:rPr>
          <w:rFonts w:ascii="Times New Roman" w:hAnsi="Times New Roman" w:cs="Times New Roman"/>
          <w:sz w:val="24"/>
          <w:szCs w:val="24"/>
        </w:rPr>
        <w:t>ta</w:t>
      </w:r>
      <w:r w:rsidR="0050526F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="0050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2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0526F">
        <w:rPr>
          <w:rFonts w:ascii="Times New Roman" w:hAnsi="Times New Roman" w:cs="Times New Roman"/>
          <w:sz w:val="24"/>
          <w:szCs w:val="24"/>
        </w:rPr>
        <w:t xml:space="preserve"> SDU, it </w:t>
      </w:r>
      <w:proofErr w:type="spellStart"/>
      <w:r w:rsidR="0050526F">
        <w:rPr>
          <w:rFonts w:ascii="Times New Roman" w:hAnsi="Times New Roman" w:cs="Times New Roman"/>
          <w:sz w:val="24"/>
          <w:szCs w:val="24"/>
        </w:rPr>
        <w:t>wi</w:t>
      </w:r>
      <w:r w:rsidR="006F76BA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BA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6F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BA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6F76BA">
        <w:rPr>
          <w:rFonts w:ascii="Times New Roman" w:hAnsi="Times New Roman" w:cs="Times New Roman"/>
          <w:sz w:val="24"/>
          <w:szCs w:val="24"/>
        </w:rPr>
        <w:t xml:space="preserve"> 40 TL.</w:t>
      </w:r>
      <w:r w:rsidR="006C010A" w:rsidRPr="009B3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10A" w:rsidRDefault="006C010A" w:rsidP="006F34DF">
      <w:pPr>
        <w:pStyle w:val="ListeParagraf"/>
        <w:numPr>
          <w:ilvl w:val="0"/>
          <w:numId w:val="6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From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Antalya International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Airport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 Isparta City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Centre</w:t>
      </w:r>
      <w:proofErr w:type="spellEnd"/>
      <w:r w:rsidRPr="006F34D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Antalya-Isparta is 120 km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172">
        <w:rPr>
          <w:rFonts w:ascii="Times New Roman" w:hAnsi="Times New Roman" w:cs="Times New Roman"/>
          <w:sz w:val="24"/>
          <w:szCs w:val="24"/>
        </w:rPr>
        <w:t xml:space="preserve">Antalya International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taksi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Antalya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Station, it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5DA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00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5DA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0075DA">
        <w:rPr>
          <w:rFonts w:ascii="Times New Roman" w:hAnsi="Times New Roman" w:cs="Times New Roman"/>
          <w:sz w:val="24"/>
          <w:szCs w:val="24"/>
        </w:rPr>
        <w:t xml:space="preserve"> 50 TL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t</w:t>
      </w:r>
      <w:r w:rsidRPr="006C010A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Pr="006C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0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C010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6C010A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C01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010A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6C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C010A">
        <w:rPr>
          <w:rFonts w:ascii="Times New Roman" w:hAnsi="Times New Roman" w:cs="Times New Roman"/>
          <w:sz w:val="24"/>
          <w:szCs w:val="24"/>
        </w:rPr>
        <w:t xml:space="preserve"> Isparta, it </w:t>
      </w:r>
      <w:proofErr w:type="spellStart"/>
      <w:r w:rsidRPr="006C010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C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0A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6C010A">
        <w:rPr>
          <w:rFonts w:ascii="Times New Roman" w:hAnsi="Times New Roman" w:cs="Times New Roman"/>
          <w:sz w:val="24"/>
          <w:szCs w:val="24"/>
        </w:rPr>
        <w:t xml:space="preserve"> 20 TL. </w:t>
      </w:r>
      <w:proofErr w:type="spellStart"/>
      <w:r w:rsidRPr="006C010A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6C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0A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6C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10A">
        <w:rPr>
          <w:rFonts w:ascii="Times New Roman" w:hAnsi="Times New Roman" w:cs="Times New Roman"/>
          <w:sz w:val="24"/>
          <w:szCs w:val="24"/>
        </w:rPr>
        <w:t xml:space="preserve"> Isparta </w:t>
      </w:r>
      <w:proofErr w:type="spellStart"/>
      <w:r w:rsidR="000075DA">
        <w:rPr>
          <w:rFonts w:ascii="Times New Roman" w:hAnsi="Times New Roman" w:cs="Times New Roman"/>
          <w:sz w:val="24"/>
          <w:szCs w:val="24"/>
        </w:rPr>
        <w:t>Buses</w:t>
      </w:r>
      <w:proofErr w:type="spellEnd"/>
      <w:r w:rsidR="000075DA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0075DA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00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8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Antalya</w:t>
      </w:r>
      <w:r w:rsidR="006F34DF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6C010A">
          <w:rPr>
            <w:rFonts w:ascii="Times New Roman" w:hAnsi="Times New Roman" w:cs="Times New Roman"/>
            <w:sz w:val="24"/>
            <w:szCs w:val="24"/>
          </w:rPr>
          <w:t>www.kamilkoc.com.tr</w:t>
        </w:r>
      </w:hyperlink>
      <w:r w:rsidRPr="006C01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C010A">
          <w:rPr>
            <w:rFonts w:ascii="Times New Roman" w:hAnsi="Times New Roman" w:cs="Times New Roman"/>
            <w:sz w:val="24"/>
            <w:szCs w:val="24"/>
          </w:rPr>
          <w:t>www.ispartapetrol.com.tr</w:t>
        </w:r>
      </w:hyperlink>
      <w:r w:rsidRPr="006C01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C010A">
          <w:rPr>
            <w:rFonts w:ascii="Times New Roman" w:hAnsi="Times New Roman" w:cs="Times New Roman"/>
            <w:sz w:val="24"/>
            <w:szCs w:val="24"/>
          </w:rPr>
          <w:t>www.pamukkale.com.tr</w:t>
        </w:r>
      </w:hyperlink>
      <w:r w:rsidRPr="006C010A">
        <w:rPr>
          <w:rFonts w:ascii="Times New Roman" w:hAnsi="Times New Roman" w:cs="Times New Roman"/>
          <w:sz w:val="24"/>
          <w:szCs w:val="24"/>
        </w:rPr>
        <w:t xml:space="preserve">, </w:t>
      </w:r>
      <w:r w:rsidRPr="006F34DF">
        <w:rPr>
          <w:rFonts w:ascii="Times New Roman" w:hAnsi="Times New Roman" w:cs="Times New Roman"/>
          <w:sz w:val="24"/>
          <w:szCs w:val="24"/>
        </w:rPr>
        <w:t>www.ozisparta.com.tr</w:t>
      </w:r>
      <w:r w:rsidRPr="006C01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8AC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4DD">
        <w:rPr>
          <w:rFonts w:ascii="Times New Roman" w:hAnsi="Times New Roman" w:cs="Times New Roman"/>
          <w:sz w:val="24"/>
          <w:szCs w:val="24"/>
        </w:rPr>
        <w:t xml:space="preserve">Isparta </w:t>
      </w:r>
      <w:proofErr w:type="spellStart"/>
      <w:r w:rsidR="00A844DD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A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4DD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8A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Antalya International </w:t>
      </w:r>
      <w:proofErr w:type="spellStart"/>
      <w:r w:rsidR="00C578AC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66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304A66">
        <w:rPr>
          <w:rFonts w:ascii="Times New Roman" w:hAnsi="Times New Roman" w:cs="Times New Roman"/>
          <w:sz w:val="24"/>
          <w:szCs w:val="24"/>
        </w:rPr>
        <w:t xml:space="preserve"> 200-300 TL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exac</w:t>
      </w:r>
      <w:r w:rsidR="006F34D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4DF" w:rsidRDefault="006F34DF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4DF" w:rsidRDefault="00A844DD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4DF">
        <w:rPr>
          <w:rFonts w:ascii="Times New Roman" w:hAnsi="Times New Roman" w:cs="Times New Roman"/>
          <w:b/>
          <w:i/>
          <w:sz w:val="24"/>
          <w:szCs w:val="24"/>
        </w:rPr>
        <w:t xml:space="preserve">Urban </w:t>
      </w:r>
      <w:proofErr w:type="spellStart"/>
      <w:r w:rsidRPr="006F34DF">
        <w:rPr>
          <w:rFonts w:ascii="Times New Roman" w:hAnsi="Times New Roman" w:cs="Times New Roman"/>
          <w:b/>
          <w:i/>
          <w:sz w:val="24"/>
          <w:szCs w:val="24"/>
        </w:rPr>
        <w:t>Transportation</w:t>
      </w:r>
      <w:proofErr w:type="spellEnd"/>
      <w:r w:rsidRPr="00A844D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Isparta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72">
        <w:rPr>
          <w:rFonts w:ascii="Times New Roman" w:hAnsi="Times New Roman" w:cs="Times New Roman"/>
          <w:sz w:val="24"/>
          <w:szCs w:val="24"/>
        </w:rPr>
        <w:t>busses</w:t>
      </w:r>
      <w:proofErr w:type="spellEnd"/>
      <w:r w:rsidR="009B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provide</w:t>
      </w:r>
      <w:r w:rsidR="009B317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transpo</w:t>
      </w:r>
      <w:r w:rsidR="006F34DF">
        <w:rPr>
          <w:rFonts w:ascii="Times New Roman" w:hAnsi="Times New Roman" w:cs="Times New Roman"/>
          <w:sz w:val="24"/>
          <w:szCs w:val="24"/>
        </w:rPr>
        <w:t>rtation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Tickets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purchas</w:t>
      </w:r>
      <w:r w:rsidR="006F34D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on board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driver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buy an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ticket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8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8A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“Gül Kart/</w:t>
      </w:r>
      <w:proofErr w:type="spellStart"/>
      <w:r w:rsidR="00C578AC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8AC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4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44DD">
        <w:rPr>
          <w:rFonts w:ascii="Times New Roman" w:hAnsi="Times New Roman" w:cs="Times New Roman"/>
          <w:sz w:val="24"/>
          <w:szCs w:val="24"/>
        </w:rPr>
        <w:t xml:space="preserve"> ma</w:t>
      </w:r>
      <w:r w:rsidR="006F34D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stops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D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6F34DF">
        <w:rPr>
          <w:rFonts w:ascii="Times New Roman" w:hAnsi="Times New Roman" w:cs="Times New Roman"/>
          <w:sz w:val="24"/>
          <w:szCs w:val="24"/>
        </w:rPr>
        <w:t>.</w:t>
      </w:r>
    </w:p>
    <w:p w:rsidR="006F34DF" w:rsidRDefault="006F34DF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010A" w:rsidRPr="00C578AC" w:rsidRDefault="006F34DF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8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8AC">
        <w:rPr>
          <w:rFonts w:ascii="Times New Roman" w:hAnsi="Times New Roman" w:cs="Times New Roman"/>
          <w:i/>
          <w:sz w:val="24"/>
          <w:szCs w:val="24"/>
        </w:rPr>
        <w:t>T</w:t>
      </w:r>
      <w:r w:rsidR="00A844DD" w:rsidRPr="00C578AC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A844DD" w:rsidRPr="00C578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44DD" w:rsidRPr="00C578AC">
        <w:rPr>
          <w:rFonts w:ascii="Times New Roman" w:hAnsi="Times New Roman" w:cs="Times New Roman"/>
          <w:i/>
          <w:sz w:val="24"/>
          <w:szCs w:val="24"/>
        </w:rPr>
        <w:t>get</w:t>
      </w:r>
      <w:proofErr w:type="spellEnd"/>
      <w:r w:rsidR="00A844DD" w:rsidRPr="00C578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44DD" w:rsidRPr="00C578AC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A844DD" w:rsidRPr="00C578AC">
        <w:rPr>
          <w:rFonts w:ascii="Times New Roman" w:hAnsi="Times New Roman" w:cs="Times New Roman"/>
          <w:i/>
          <w:sz w:val="24"/>
          <w:szCs w:val="24"/>
        </w:rPr>
        <w:t xml:space="preserve"> SDU;</w:t>
      </w:r>
    </w:p>
    <w:p w:rsidR="00A844DD" w:rsidRPr="00C578AC" w:rsidRDefault="009B3172" w:rsidP="00C578AC">
      <w:pPr>
        <w:pStyle w:val="ListeParagraf"/>
        <w:numPr>
          <w:ilvl w:val="0"/>
          <w:numId w:val="7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A844DD" w:rsidRPr="00C578AC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SDU West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(</w:t>
      </w:r>
      <w:r w:rsidR="00A844DD" w:rsidRPr="00C578AC">
        <w:rPr>
          <w:rFonts w:ascii="Times New Roman" w:hAnsi="Times New Roman" w:cs="Times New Roman"/>
          <w:sz w:val="24"/>
          <w:szCs w:val="24"/>
        </w:rPr>
        <w:t xml:space="preserve">Mevlana Office,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Rectorate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, Main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Dormitories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Engeneering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of Architecture,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of Technical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A844DD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844DD" w:rsidRPr="00C578A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>).</w:t>
      </w:r>
    </w:p>
    <w:p w:rsidR="001A7B09" w:rsidRPr="00C578AC" w:rsidRDefault="009B3172" w:rsidP="00C578AC">
      <w:pPr>
        <w:pStyle w:val="ListeParagraf"/>
        <w:numPr>
          <w:ilvl w:val="0"/>
          <w:numId w:val="7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7B09" w:rsidRPr="00C578AC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SDU East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Ciftci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Egitim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Merkezi,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Library,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Stadium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Concert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Central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Classrooms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Theology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7B09" w:rsidRPr="00C578A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1A7B09" w:rsidRPr="00C578A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B178C" w:rsidRDefault="00EB178C" w:rsidP="0014100B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057" w:rsidRPr="005B3D19" w:rsidRDefault="003E3057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B09" w:rsidRDefault="001A7B09" w:rsidP="005B3D19">
      <w:pPr>
        <w:pStyle w:val="ListeParagraf"/>
        <w:numPr>
          <w:ilvl w:val="0"/>
          <w:numId w:val="2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E3057" w:rsidRPr="005B3D19">
        <w:rPr>
          <w:rFonts w:ascii="Times New Roman" w:hAnsi="Times New Roman" w:cs="Times New Roman"/>
          <w:sz w:val="24"/>
          <w:szCs w:val="24"/>
        </w:rPr>
        <w:t>lease</w:t>
      </w:r>
      <w:proofErr w:type="spellEnd"/>
      <w:r w:rsidR="003E3057"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57" w:rsidRPr="005B3D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E3057"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57" w:rsidRPr="005B3D19">
        <w:rPr>
          <w:rFonts w:ascii="Times New Roman" w:hAnsi="Times New Roman" w:cs="Times New Roman"/>
          <w:sz w:val="24"/>
          <w:szCs w:val="24"/>
        </w:rPr>
        <w:t>facture</w:t>
      </w:r>
      <w:proofErr w:type="spellEnd"/>
      <w:r w:rsidR="003E3057" w:rsidRPr="005B3D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E3057" w:rsidRPr="005B3D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E3057"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57" w:rsidRPr="005B3D19">
        <w:rPr>
          <w:rFonts w:ascii="Times New Roman" w:hAnsi="Times New Roman" w:cs="Times New Roman"/>
          <w:sz w:val="24"/>
          <w:szCs w:val="24"/>
        </w:rPr>
        <w:t>tic</w:t>
      </w:r>
      <w:r>
        <w:rPr>
          <w:rFonts w:ascii="Times New Roman" w:hAnsi="Times New Roman" w:cs="Times New Roman"/>
          <w:sz w:val="24"/>
          <w:szCs w:val="24"/>
        </w:rPr>
        <w:t>kets</w:t>
      </w:r>
      <w:proofErr w:type="spellEnd"/>
      <w:r w:rsidR="00304A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4A66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304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A66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="00304A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8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578AC">
        <w:rPr>
          <w:rFonts w:ascii="Times New Roman" w:hAnsi="Times New Roman" w:cs="Times New Roman"/>
          <w:sz w:val="24"/>
          <w:szCs w:val="24"/>
        </w:rPr>
        <w:t xml:space="preserve"> us.</w:t>
      </w:r>
    </w:p>
    <w:p w:rsidR="001A7B09" w:rsidRDefault="003E3057" w:rsidP="005B3D19">
      <w:pPr>
        <w:pStyle w:val="ListeParagraf"/>
        <w:numPr>
          <w:ilvl w:val="0"/>
          <w:numId w:val="2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D1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r w:rsidR="001A7B09">
        <w:rPr>
          <w:rFonts w:ascii="Times New Roman" w:hAnsi="Times New Roman" w:cs="Times New Roman"/>
          <w:sz w:val="24"/>
          <w:szCs w:val="24"/>
        </w:rPr>
        <w:t>Mevlana Exchange Office</w:t>
      </w:r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01">
        <w:rPr>
          <w:rFonts w:ascii="Times New Roman" w:hAnsi="Times New Roman" w:cs="Times New Roman"/>
          <w:sz w:val="24"/>
          <w:szCs w:val="24"/>
        </w:rPr>
        <w:t>accademic</w:t>
      </w:r>
      <w:proofErr w:type="spellEnd"/>
      <w:r w:rsidR="002D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01">
        <w:rPr>
          <w:rFonts w:ascii="Times New Roman" w:hAnsi="Times New Roman" w:cs="Times New Roman"/>
          <w:sz w:val="24"/>
          <w:szCs w:val="24"/>
        </w:rPr>
        <w:t>staffs</w:t>
      </w:r>
      <w:proofErr w:type="spellEnd"/>
      <w:r w:rsidR="002D5201">
        <w:rPr>
          <w:rFonts w:ascii="Times New Roman" w:hAnsi="Times New Roman" w:cs="Times New Roman"/>
          <w:sz w:val="24"/>
          <w:szCs w:val="24"/>
        </w:rPr>
        <w:t xml:space="preserve"> of</w:t>
      </w:r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19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5B3D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999" w:rsidRDefault="001A7B09" w:rsidP="00457999">
      <w:pPr>
        <w:pStyle w:val="ListeParagraf"/>
        <w:numPr>
          <w:ilvl w:val="0"/>
          <w:numId w:val="2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E3057" w:rsidRPr="005B3D19">
        <w:rPr>
          <w:rFonts w:ascii="Times New Roman" w:hAnsi="Times New Roman" w:cs="Times New Roman"/>
          <w:sz w:val="24"/>
          <w:szCs w:val="24"/>
        </w:rPr>
        <w:t>lease</w:t>
      </w:r>
      <w:proofErr w:type="spellEnd"/>
      <w:r w:rsidR="003E3057"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57" w:rsidRPr="005B3D19"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="003E3057" w:rsidRPr="005B3D19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="003E3057" w:rsidRPr="005B3D1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E3057"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999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="0045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999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="0045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999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3E3057"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57" w:rsidRPr="005B3D1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E3057"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57" w:rsidRPr="005B3D19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3E3057" w:rsidRPr="005B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999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45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99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45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999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="00457999">
        <w:rPr>
          <w:rFonts w:ascii="Times New Roman" w:hAnsi="Times New Roman" w:cs="Times New Roman"/>
          <w:sz w:val="24"/>
          <w:szCs w:val="24"/>
        </w:rPr>
        <w:t>.</w:t>
      </w:r>
    </w:p>
    <w:p w:rsidR="003E3057" w:rsidRPr="00457999" w:rsidRDefault="003E3057" w:rsidP="00457999">
      <w:pPr>
        <w:pStyle w:val="ListeParagraf"/>
        <w:numPr>
          <w:ilvl w:val="0"/>
          <w:numId w:val="2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99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5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5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9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5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9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5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99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457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99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45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999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45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999">
        <w:rPr>
          <w:rFonts w:ascii="Times New Roman" w:hAnsi="Times New Roman" w:cs="Times New Roman"/>
          <w:sz w:val="24"/>
          <w:szCs w:val="24"/>
        </w:rPr>
        <w:t>hesitate</w:t>
      </w:r>
      <w:proofErr w:type="spellEnd"/>
      <w:r w:rsidR="0045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99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57999">
        <w:rPr>
          <w:rFonts w:ascii="Times New Roman" w:hAnsi="Times New Roman" w:cs="Times New Roman"/>
          <w:sz w:val="24"/>
          <w:szCs w:val="24"/>
        </w:rPr>
        <w:t xml:space="preserve"> ask us (mevlana</w:t>
      </w:r>
      <w:r w:rsidR="006F34DF">
        <w:rPr>
          <w:rFonts w:ascii="Times New Roman" w:hAnsi="Times New Roman" w:cs="Times New Roman"/>
          <w:sz w:val="24"/>
          <w:szCs w:val="24"/>
        </w:rPr>
        <w:t>@s</w:t>
      </w:r>
      <w:r w:rsidR="00457999">
        <w:rPr>
          <w:rFonts w:ascii="Times New Roman" w:hAnsi="Times New Roman" w:cs="Times New Roman"/>
          <w:sz w:val="24"/>
          <w:szCs w:val="24"/>
        </w:rPr>
        <w:t>du.edu.tr).</w:t>
      </w:r>
    </w:p>
    <w:p w:rsidR="0085651E" w:rsidRPr="005B3D19" w:rsidRDefault="0085651E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651E" w:rsidRPr="005B3D19" w:rsidRDefault="0085651E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651E" w:rsidRDefault="0085651E" w:rsidP="005B3D19">
      <w:pPr>
        <w:pStyle w:val="ListeParagraf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651E" w:rsidRPr="00C83566" w:rsidRDefault="0085651E" w:rsidP="00C83566">
      <w:pPr>
        <w:tabs>
          <w:tab w:val="left" w:pos="1125"/>
        </w:tabs>
        <w:jc w:val="both"/>
        <w:rPr>
          <w:sz w:val="24"/>
          <w:szCs w:val="24"/>
        </w:rPr>
      </w:pPr>
    </w:p>
    <w:sectPr w:rsidR="0085651E" w:rsidRPr="00C83566" w:rsidSect="0016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36F"/>
    <w:multiLevelType w:val="hybridMultilevel"/>
    <w:tmpl w:val="B3FC7412"/>
    <w:lvl w:ilvl="0" w:tplc="BBDC64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D341C"/>
    <w:multiLevelType w:val="hybridMultilevel"/>
    <w:tmpl w:val="E49A6546"/>
    <w:lvl w:ilvl="0" w:tplc="CC14A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08F"/>
    <w:multiLevelType w:val="hybridMultilevel"/>
    <w:tmpl w:val="7B4EEA74"/>
    <w:lvl w:ilvl="0" w:tplc="282EDD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34F4C"/>
    <w:multiLevelType w:val="hybridMultilevel"/>
    <w:tmpl w:val="770C83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93769B"/>
    <w:multiLevelType w:val="hybridMultilevel"/>
    <w:tmpl w:val="DA9658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141DC"/>
    <w:multiLevelType w:val="hybridMultilevel"/>
    <w:tmpl w:val="A7EECA74"/>
    <w:lvl w:ilvl="0" w:tplc="77126A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ED9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0C8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086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46D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0CD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430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CC5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4EB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7375E"/>
    <w:multiLevelType w:val="hybridMultilevel"/>
    <w:tmpl w:val="87CE706A"/>
    <w:lvl w:ilvl="0" w:tplc="041F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226358"/>
    <w:multiLevelType w:val="hybridMultilevel"/>
    <w:tmpl w:val="9B244BD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DA"/>
    <w:rsid w:val="000075DA"/>
    <w:rsid w:val="000451BC"/>
    <w:rsid w:val="00076318"/>
    <w:rsid w:val="000771B6"/>
    <w:rsid w:val="0007742A"/>
    <w:rsid w:val="000D2921"/>
    <w:rsid w:val="0014100B"/>
    <w:rsid w:val="00162359"/>
    <w:rsid w:val="001A7B09"/>
    <w:rsid w:val="002513B7"/>
    <w:rsid w:val="002D5201"/>
    <w:rsid w:val="002F7003"/>
    <w:rsid w:val="00304A66"/>
    <w:rsid w:val="00345040"/>
    <w:rsid w:val="003E3057"/>
    <w:rsid w:val="00433777"/>
    <w:rsid w:val="00457999"/>
    <w:rsid w:val="004C6140"/>
    <w:rsid w:val="0050526F"/>
    <w:rsid w:val="00510CDD"/>
    <w:rsid w:val="005B3D19"/>
    <w:rsid w:val="006701C7"/>
    <w:rsid w:val="006A112D"/>
    <w:rsid w:val="006C010A"/>
    <w:rsid w:val="006F34DF"/>
    <w:rsid w:val="006F76BA"/>
    <w:rsid w:val="007462FC"/>
    <w:rsid w:val="00827DDA"/>
    <w:rsid w:val="0085651E"/>
    <w:rsid w:val="009508F0"/>
    <w:rsid w:val="009B3172"/>
    <w:rsid w:val="009C26FC"/>
    <w:rsid w:val="00A844DD"/>
    <w:rsid w:val="00A93B28"/>
    <w:rsid w:val="00AA3826"/>
    <w:rsid w:val="00BF1EAE"/>
    <w:rsid w:val="00C578AC"/>
    <w:rsid w:val="00C815B6"/>
    <w:rsid w:val="00C83566"/>
    <w:rsid w:val="00D06896"/>
    <w:rsid w:val="00D06D5B"/>
    <w:rsid w:val="00D216AC"/>
    <w:rsid w:val="00EB178C"/>
    <w:rsid w:val="00F27235"/>
    <w:rsid w:val="00F46966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D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7DD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5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D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7DD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5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pozy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dukonukevi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mukkale.com.t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spartapetrol.com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ilkoc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FCBE-BE99-4840-8FE5-4C4980C7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2017-05-12T11:22:00Z</cp:lastPrinted>
  <dcterms:created xsi:type="dcterms:W3CDTF">2017-05-12T08:58:00Z</dcterms:created>
  <dcterms:modified xsi:type="dcterms:W3CDTF">2017-05-12T11:22:00Z</dcterms:modified>
</cp:coreProperties>
</file>